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DB6D53">
      <w:pPr>
        <w:tabs>
          <w:tab w:val="left" w:pos="5220"/>
        </w:tabs>
        <w:snapToGrid w:val="0"/>
        <w:spacing w:beforeLines="0" w:afterLines="0" w:line="560" w:lineRule="exact"/>
        <w:rPr>
          <w:color w:val="000000"/>
          <w:sz w:val="30"/>
          <w:szCs w:val="30"/>
        </w:rPr>
      </w:pPr>
      <w:r>
        <w:rPr>
          <w:rFonts w:eastAsia="黑体"/>
          <w:color w:val="000000"/>
          <w:sz w:val="32"/>
          <w:szCs w:val="32"/>
        </w:rPr>
        <w:t>附件</w:t>
      </w:r>
      <w:r>
        <w:rPr>
          <w:rFonts w:hint="eastAsia" w:eastAsia="黑体"/>
          <w:color w:val="000000"/>
          <w:sz w:val="32"/>
          <w:szCs w:val="32"/>
          <w:lang w:val="en-US" w:eastAsia="zh-CN"/>
        </w:rPr>
        <w:t>3</w:t>
      </w:r>
    </w:p>
    <w:p w14:paraId="0005D91F">
      <w:pPr>
        <w:snapToGrid w:val="0"/>
        <w:spacing w:beforeLines="0" w:afterLines="0" w:line="560" w:lineRule="exact"/>
        <w:jc w:val="center"/>
        <w:rPr>
          <w:rFonts w:eastAsia="方正小标宋简体"/>
          <w:color w:val="000000"/>
          <w:sz w:val="44"/>
          <w:szCs w:val="44"/>
        </w:rPr>
      </w:pPr>
      <w:r>
        <w:rPr>
          <w:rFonts w:eastAsia="方正小标宋简体"/>
          <w:color w:val="000000"/>
          <w:sz w:val="44"/>
          <w:szCs w:val="44"/>
        </w:rPr>
        <w:t>广东省</w:t>
      </w:r>
      <w:r>
        <w:rPr>
          <w:rFonts w:hint="eastAsia" w:eastAsia="方正小标宋简体"/>
          <w:color w:val="000000"/>
          <w:sz w:val="44"/>
          <w:szCs w:val="44"/>
          <w:lang w:eastAsia="zh-CN"/>
        </w:rPr>
        <w:t>2026</w:t>
      </w:r>
      <w:r>
        <w:rPr>
          <w:rFonts w:eastAsia="方正小标宋简体"/>
          <w:color w:val="000000"/>
          <w:sz w:val="44"/>
          <w:szCs w:val="44"/>
        </w:rPr>
        <w:t>年普通高校专升本考生</w:t>
      </w:r>
    </w:p>
    <w:p w14:paraId="551514FA">
      <w:pPr>
        <w:snapToGrid w:val="0"/>
        <w:spacing w:beforeLines="0" w:afterLines="0" w:line="560" w:lineRule="exact"/>
        <w:jc w:val="center"/>
        <w:rPr>
          <w:rFonts w:eastAsia="方正小标宋简体"/>
          <w:color w:val="000000"/>
          <w:sz w:val="44"/>
          <w:szCs w:val="44"/>
        </w:rPr>
      </w:pPr>
      <w:r>
        <w:rPr>
          <w:rFonts w:eastAsia="方正小标宋简体"/>
          <w:color w:val="000000"/>
          <w:sz w:val="44"/>
          <w:szCs w:val="44"/>
        </w:rPr>
        <w:t>专科毕业学历验证方式</w:t>
      </w:r>
    </w:p>
    <w:p w14:paraId="6E48A4FB">
      <w:pPr>
        <w:snapToGrid w:val="0"/>
        <w:spacing w:beforeLines="0" w:afterLines="0" w:line="560" w:lineRule="exact"/>
        <w:rPr>
          <w:color w:val="000000"/>
          <w:sz w:val="30"/>
          <w:szCs w:val="30"/>
        </w:rPr>
      </w:pPr>
    </w:p>
    <w:p w14:paraId="24505C20">
      <w:pPr>
        <w:snapToGrid w:val="0"/>
        <w:spacing w:beforeLines="0" w:afterLines="0" w:line="560" w:lineRule="exact"/>
        <w:ind w:firstLine="640" w:firstLineChars="200"/>
        <w:rPr>
          <w:rFonts w:eastAsia="仿宋_GB2312"/>
          <w:color w:val="000000"/>
          <w:sz w:val="32"/>
          <w:szCs w:val="32"/>
        </w:rPr>
      </w:pPr>
      <w:r>
        <w:rPr>
          <w:rFonts w:eastAsia="仿宋_GB2312"/>
          <w:color w:val="000000"/>
          <w:sz w:val="32"/>
          <w:szCs w:val="32"/>
        </w:rPr>
        <w:t>一、考生在预报名时自行在报名系统中验证专科学历。已取得专科毕业证的考生在预报名过程中可</w:t>
      </w:r>
      <w:r>
        <w:rPr>
          <w:rFonts w:hint="eastAsia" w:eastAsia="仿宋_GB2312"/>
          <w:color w:val="000000"/>
          <w:sz w:val="32"/>
          <w:szCs w:val="32"/>
          <w:lang w:val="en-US" w:eastAsia="zh-CN"/>
        </w:rPr>
        <w:t>在</w:t>
      </w:r>
      <w:r>
        <w:rPr>
          <w:rFonts w:eastAsia="仿宋_GB2312"/>
          <w:color w:val="000000"/>
          <w:sz w:val="32"/>
          <w:szCs w:val="32"/>
        </w:rPr>
        <w:t>广东省普通专升本报名</w:t>
      </w:r>
      <w:bookmarkStart w:id="0" w:name="_GoBack"/>
      <w:bookmarkEnd w:id="0"/>
      <w:r>
        <w:rPr>
          <w:rFonts w:eastAsia="仿宋_GB2312"/>
          <w:color w:val="000000"/>
          <w:sz w:val="32"/>
          <w:szCs w:val="32"/>
        </w:rPr>
        <w:t>系统（网址：http://</w:t>
      </w:r>
      <w:r>
        <w:rPr>
          <w:rFonts w:eastAsia="仿宋_GB2312"/>
          <w:color w:val="000000"/>
          <w:sz w:val="32"/>
          <w:szCs w:val="32"/>
        </w:rPr>
        <w:fldChar w:fldCharType="begin"/>
      </w:r>
      <w:r>
        <w:rPr>
          <w:rFonts w:eastAsia="仿宋_GB2312"/>
          <w:color w:val="000000"/>
          <w:sz w:val="32"/>
          <w:szCs w:val="32"/>
        </w:rPr>
        <w:instrText xml:space="preserve">HYPERLINK "http://www.ecogd.edu.cn/"</w:instrText>
      </w:r>
      <w:r>
        <w:rPr>
          <w:rFonts w:eastAsia="仿宋_GB2312"/>
          <w:color w:val="000000"/>
          <w:sz w:val="32"/>
          <w:szCs w:val="32"/>
        </w:rPr>
        <w:fldChar w:fldCharType="separate"/>
      </w:r>
      <w:r>
        <w:rPr>
          <w:rStyle w:val="5"/>
          <w:rFonts w:ascii="Times New Roman" w:hAnsi="Times New Roman" w:eastAsia="仿宋_GB2312"/>
          <w:color w:val="000000"/>
          <w:sz w:val="32"/>
          <w:szCs w:val="32"/>
        </w:rPr>
        <w:t>www.eeagd.edu.cn/</w:t>
      </w:r>
      <w:r>
        <w:rPr>
          <w:rFonts w:eastAsia="仿宋_GB2312"/>
          <w:color w:val="000000"/>
          <w:sz w:val="32"/>
          <w:szCs w:val="32"/>
        </w:rPr>
        <w:fldChar w:fldCharType="end"/>
      </w:r>
      <w:r>
        <w:rPr>
          <w:rStyle w:val="5"/>
          <w:rFonts w:ascii="Times New Roman" w:hAnsi="Times New Roman" w:eastAsia="仿宋_GB2312"/>
          <w:color w:val="000000"/>
          <w:sz w:val="32"/>
          <w:szCs w:val="32"/>
        </w:rPr>
        <w:t>ptzsbks</w:t>
      </w:r>
      <w:r>
        <w:rPr>
          <w:rFonts w:eastAsia="仿宋_GB2312"/>
          <w:color w:val="000000"/>
          <w:sz w:val="32"/>
          <w:szCs w:val="32"/>
        </w:rPr>
        <w:t>）</w:t>
      </w:r>
      <w:r>
        <w:rPr>
          <w:rFonts w:hint="eastAsia" w:eastAsia="仿宋_GB2312"/>
          <w:color w:val="000000"/>
          <w:sz w:val="32"/>
          <w:szCs w:val="32"/>
          <w:lang w:val="en-US" w:eastAsia="zh-CN"/>
        </w:rPr>
        <w:t>按照验证操作指引</w:t>
      </w:r>
      <w:r>
        <w:rPr>
          <w:rFonts w:eastAsia="仿宋_GB2312"/>
          <w:color w:val="000000"/>
          <w:sz w:val="32"/>
          <w:szCs w:val="32"/>
        </w:rPr>
        <w:t>进行专科学历验证，由报名系统自动反馈验证结果。该项专科学历验证功能仅限于已取得专科毕业证的考生进行在线学历验证。</w:t>
      </w:r>
    </w:p>
    <w:p w14:paraId="0665125B">
      <w:pPr>
        <w:snapToGrid w:val="0"/>
        <w:spacing w:beforeLines="0" w:afterLines="0" w:line="560" w:lineRule="exact"/>
        <w:ind w:firstLine="640" w:firstLineChars="200"/>
        <w:rPr>
          <w:rFonts w:eastAsia="仿宋_GB2312"/>
          <w:color w:val="000000"/>
          <w:sz w:val="32"/>
          <w:szCs w:val="32"/>
        </w:rPr>
      </w:pPr>
      <w:r>
        <w:rPr>
          <w:rFonts w:eastAsia="仿宋_GB2312"/>
          <w:color w:val="000000"/>
          <w:sz w:val="32"/>
          <w:szCs w:val="32"/>
        </w:rPr>
        <w:t>二、在报名系统中确实无法查询到验证结果</w:t>
      </w:r>
      <w:r>
        <w:rPr>
          <w:rFonts w:hint="eastAsia" w:eastAsia="仿宋_GB2312"/>
          <w:color w:val="000000"/>
          <w:sz w:val="32"/>
          <w:szCs w:val="32"/>
          <w:lang w:eastAsia="zh-CN"/>
        </w:rPr>
        <w:t>（</w:t>
      </w:r>
      <w:r>
        <w:rPr>
          <w:rFonts w:eastAsia="仿宋_GB2312"/>
          <w:color w:val="000000"/>
          <w:sz w:val="32"/>
          <w:szCs w:val="32"/>
        </w:rPr>
        <w:t>或属于1991年以前毕业的专科毕业生</w:t>
      </w:r>
      <w:r>
        <w:rPr>
          <w:rFonts w:hint="eastAsia" w:eastAsia="仿宋_GB2312"/>
          <w:color w:val="000000"/>
          <w:sz w:val="32"/>
          <w:szCs w:val="32"/>
          <w:lang w:eastAsia="zh-CN"/>
        </w:rPr>
        <w:t>）</w:t>
      </w:r>
      <w:r>
        <w:rPr>
          <w:rFonts w:eastAsia="仿宋_GB2312"/>
          <w:color w:val="000000"/>
          <w:sz w:val="32"/>
          <w:szCs w:val="32"/>
        </w:rPr>
        <w:t>的考生，考生须自行前往学信网（https://www.chsi.com.cn/xlrz/index.jsp）网上申请专科学历认证，并在规定时间内在报名系统中上传相关验证结果材料。</w:t>
      </w:r>
    </w:p>
    <w:p w14:paraId="1B4FD8C1">
      <w:pPr>
        <w:pStyle w:val="2"/>
        <w:keepNext w:val="0"/>
        <w:keepLines w:val="0"/>
        <w:snapToGrid w:val="0"/>
        <w:spacing w:before="0" w:beforeLines="0" w:after="0" w:afterLines="0" w:line="560" w:lineRule="exact"/>
        <w:ind w:firstLine="643" w:firstLineChars="200"/>
        <w:rPr>
          <w:rFonts w:ascii="Times New Roman" w:hAnsi="Times New Roman"/>
          <w:color w:val="000000"/>
        </w:rPr>
      </w:pPr>
      <w:r>
        <w:rPr>
          <w:rFonts w:ascii="Times New Roman" w:hAnsi="Times New Roman" w:eastAsia="仿宋_GB2312"/>
          <w:color w:val="000000"/>
          <w:sz w:val="32"/>
          <w:szCs w:val="32"/>
        </w:rPr>
        <w:t>考生在报名前可以根据本人专科毕业的实际情况提前办理中国高等教育学历认证报告（下称学历认证报告）或教育部学历证书电子注册备案表（下称电子注册备案表）。</w:t>
      </w:r>
    </w:p>
    <w:p w14:paraId="69D4D8EE"/>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C408A3"/>
    <w:rsid w:val="05CF7FFF"/>
    <w:rsid w:val="07F8686B"/>
    <w:rsid w:val="0A5857EF"/>
    <w:rsid w:val="0A775B96"/>
    <w:rsid w:val="138962D3"/>
    <w:rsid w:val="147014DD"/>
    <w:rsid w:val="17383A85"/>
    <w:rsid w:val="1D9F39BE"/>
    <w:rsid w:val="1E0117FD"/>
    <w:rsid w:val="21017C57"/>
    <w:rsid w:val="242407B0"/>
    <w:rsid w:val="243F2AF2"/>
    <w:rsid w:val="27570710"/>
    <w:rsid w:val="2A631285"/>
    <w:rsid w:val="2B4C0049"/>
    <w:rsid w:val="2E3B483E"/>
    <w:rsid w:val="35305DFC"/>
    <w:rsid w:val="35C125D9"/>
    <w:rsid w:val="366931FD"/>
    <w:rsid w:val="38E16256"/>
    <w:rsid w:val="3B894898"/>
    <w:rsid w:val="3CC26C81"/>
    <w:rsid w:val="3D7B1E89"/>
    <w:rsid w:val="3E216E7A"/>
    <w:rsid w:val="3F0E3DED"/>
    <w:rsid w:val="400F2E3C"/>
    <w:rsid w:val="403B4B69"/>
    <w:rsid w:val="404D1B4C"/>
    <w:rsid w:val="40A267B7"/>
    <w:rsid w:val="43DE13B4"/>
    <w:rsid w:val="43F539C3"/>
    <w:rsid w:val="447B15D5"/>
    <w:rsid w:val="458475D1"/>
    <w:rsid w:val="48930756"/>
    <w:rsid w:val="48D334BF"/>
    <w:rsid w:val="4913227E"/>
    <w:rsid w:val="49142FD8"/>
    <w:rsid w:val="4A1323BB"/>
    <w:rsid w:val="4A9C4AFA"/>
    <w:rsid w:val="4AEB609E"/>
    <w:rsid w:val="4B517EFB"/>
    <w:rsid w:val="4B7269A8"/>
    <w:rsid w:val="4C540884"/>
    <w:rsid w:val="4CF807D2"/>
    <w:rsid w:val="4EED6029"/>
    <w:rsid w:val="50D24559"/>
    <w:rsid w:val="50F45A6B"/>
    <w:rsid w:val="53BD5B9D"/>
    <w:rsid w:val="563010B2"/>
    <w:rsid w:val="58807091"/>
    <w:rsid w:val="59364474"/>
    <w:rsid w:val="598D3195"/>
    <w:rsid w:val="5B1845B3"/>
    <w:rsid w:val="5BC835F1"/>
    <w:rsid w:val="5DE66B1B"/>
    <w:rsid w:val="5F172214"/>
    <w:rsid w:val="5FDC60B1"/>
    <w:rsid w:val="60161421"/>
    <w:rsid w:val="607A4424"/>
    <w:rsid w:val="63575B97"/>
    <w:rsid w:val="651A27DC"/>
    <w:rsid w:val="65CD6FA4"/>
    <w:rsid w:val="68675972"/>
    <w:rsid w:val="68DA401A"/>
    <w:rsid w:val="68EE4365"/>
    <w:rsid w:val="6B456DDC"/>
    <w:rsid w:val="6C142352"/>
    <w:rsid w:val="6C853477"/>
    <w:rsid w:val="6DC0661E"/>
    <w:rsid w:val="6DD1183C"/>
    <w:rsid w:val="6E372D6D"/>
    <w:rsid w:val="6FF97B1D"/>
    <w:rsid w:val="706060FF"/>
    <w:rsid w:val="70B95465"/>
    <w:rsid w:val="712E118B"/>
    <w:rsid w:val="751A1640"/>
    <w:rsid w:val="7697435E"/>
    <w:rsid w:val="7E231D19"/>
    <w:rsid w:val="7EF71B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b/>
      <w:bCs/>
      <w:kern w:val="0"/>
      <w:sz w:val="32"/>
      <w:szCs w:val="32"/>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character" w:styleId="5">
    <w:name w:val="Hyperlink"/>
    <w:basedOn w:val="4"/>
    <w:uiPriority w:val="0"/>
    <w:rPr>
      <w:rFonts w:ascii="Calibri" w:hAnsi="Calibri" w:eastAsia="宋体" w:cs="Times New Roman"/>
      <w:color w:val="1A9DFF"/>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315</Words>
  <Characters>388</Characters>
  <Lines>0</Lines>
  <Paragraphs>0</Paragraphs>
  <TotalTime>0</TotalTime>
  <ScaleCrop>false</ScaleCrop>
  <LinksUpToDate>false</LinksUpToDate>
  <CharactersWithSpaces>388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2024-12-02T09:11:00Z</dcterms:created>
  <dc:creator>Administrator</dc:creator>
  <cp:lastModifiedBy>吴小一。</cp:lastModifiedBy>
  <dcterms:modified xsi:type="dcterms:W3CDTF">2025-12-05T07:44:33Z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8CBC4F8789954217AF9BF2CF20271B9C_13</vt:lpwstr>
  </property>
  <property fmtid="{D5CDD505-2E9C-101B-9397-08002B2CF9AE}" pid="4" name="KSOTemplateDocerSaveRecord">
    <vt:lpwstr>eyJoZGlkIjoiZTM5MGZkZGQwYjkxZTg4Zjk1YTNjY2Q2YTU2NDQ0ZDEiLCJ1c2VySWQiOiI0MjcyNjY2MjIifQ==</vt:lpwstr>
  </property>
</Properties>
</file>