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广东财经大学202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专升本招生专业目录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32"/>
        <w:gridCol w:w="896"/>
        <w:gridCol w:w="606"/>
        <w:gridCol w:w="982"/>
        <w:gridCol w:w="1426"/>
        <w:gridCol w:w="1470"/>
        <w:gridCol w:w="2371"/>
        <w:gridCol w:w="715"/>
        <w:gridCol w:w="1296"/>
        <w:gridCol w:w="11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专业名称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（省统考）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专业综合课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教学地点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77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电子商务概论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（省统考）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佛山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7828023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3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数学与应用数学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数学专业综合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省统考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1.统计与数学学院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8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专业组03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自然地理与资源环境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3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人文地理与城乡规划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人文地理学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0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立卡批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自然地理与资源环境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2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立卡批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数学与应用数学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数学专业综合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省统考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5710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1.统计与数学学院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319" w:leftChars="228" w:hanging="840" w:hangingChars="350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</w:rPr>
        <w:t>说明：1．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退役士兵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（含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荣立三等功（含）以上奖励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免试入读）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考生也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必须</w:t>
      </w:r>
      <w:r>
        <w:rPr>
          <w:rFonts w:ascii="仿宋" w:hAnsi="仿宋" w:eastAsia="仿宋" w:cs="宋体"/>
          <w:color w:val="FF0000"/>
          <w:kern w:val="0"/>
          <w:sz w:val="24"/>
        </w:rPr>
        <w:t>符合报考专业对专科专业的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前置</w:t>
      </w:r>
      <w:r>
        <w:rPr>
          <w:rFonts w:ascii="仿宋" w:hAnsi="仿宋" w:eastAsia="仿宋" w:cs="宋体"/>
          <w:color w:val="FF0000"/>
          <w:kern w:val="0"/>
          <w:sz w:val="24"/>
        </w:rPr>
        <w:t>限制要求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-122" w:firstLine="1440" w:firstLineChars="6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40" w:firstLineChars="6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．招生专业及计划以广东省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招生办公室公布的</w:t>
      </w:r>
      <w:r>
        <w:rPr>
          <w:rFonts w:hint="eastAsia" w:ascii="仿宋" w:hAnsi="仿宋" w:eastAsia="仿宋" w:cs="宋体"/>
          <w:kern w:val="0"/>
          <w:sz w:val="24"/>
        </w:rPr>
        <w:t>为准；</w:t>
      </w:r>
    </w:p>
    <w:p>
      <w:pPr>
        <w:ind w:firstLine="1209" w:firstLineChars="504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广州校区：广州市海珠区仑头路21号；佛山校区：佛山市三水区云东海街道学海中路1号。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附表: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</w:t>
      </w:r>
      <w:r>
        <w:rPr>
          <w:rFonts w:hint="eastAsia" w:ascii="仿宋" w:hAnsi="仿宋" w:eastAsia="仿宋" w:cs="仿宋"/>
          <w:b/>
          <w:sz w:val="28"/>
          <w:szCs w:val="28"/>
        </w:rPr>
        <w:t>专升本招生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与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下</w:t>
      </w:r>
      <w:r>
        <w:rPr>
          <w:rFonts w:ascii="仿宋" w:hAnsi="仿宋" w:eastAsia="仿宋"/>
          <w:b/>
          <w:color w:val="FF0000"/>
          <w:sz w:val="28"/>
          <w:szCs w:val="28"/>
        </w:rPr>
        <w:t>表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所列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专业</w:t>
      </w:r>
      <w:r>
        <w:rPr>
          <w:rFonts w:ascii="仿宋" w:hAnsi="仿宋" w:eastAsia="仿宋"/>
          <w:b/>
          <w:color w:val="FF0000"/>
          <w:sz w:val="28"/>
          <w:szCs w:val="28"/>
        </w:rPr>
        <w:t>名称完全一致，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  <w:lang w:eastAsia="zh-CN"/>
        </w:rPr>
        <w:t>仅部分相同或相似者均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不能报考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2.考生专科专业名称与下表所列一致，但带有培养方向[例：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tbl>
      <w:tblPr>
        <w:tblStyle w:val="6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2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电子商务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、网络营销、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电子商务技术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数学与应用数学</w:t>
            </w:r>
          </w:p>
        </w:tc>
        <w:tc>
          <w:tcPr>
            <w:tcW w:w="12134" w:type="dxa"/>
            <w:vAlign w:val="center"/>
          </w:tcPr>
          <w:p>
            <w:pPr>
              <w:spacing w:line="24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数学教育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数学教育专业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自然地理与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资源环境</w:t>
            </w:r>
          </w:p>
        </w:tc>
        <w:tc>
          <w:tcPr>
            <w:tcW w:w="1213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宝玉石鉴定与加工、宝玉石鉴定与加工技术、宝玉石鉴定与营销、测绘地理信息技术、测绘工程技术、测绘与地理信息技术、测绘与地质工程技术、城市检测与工程技术、城市水净化技术、城乡规划、城镇规划、城镇建设、村镇建设与管理、大地测量与卫星定位技术、导航与位置服务、地籍测绘与土地管理、地籍测绘与土地管理信息技术、地理国情监测技术、地理教育、地理信息系统与地图制图技术、地球化学勘查技术、地图制图与数字传播技术、地质调查与矿产普查、地质信息技术、地质灾害调查与防治、地质灾害与防治技术、非金属矿产地质与勘查技术、工程测量技术、工程测量与监理、工程地质勘查、观光农业、国土测绘与规划、国土资源管理、国土资源调查、国土资源调查与管理、国土资源信息技术、环境地质工程、环境地质工程技术、环境工程技术、环境规划与管理、环境监测与减排技术、环境监测与控制技术、环境监测与评价、环境监测与治理技术、环境评价与咨询服务、金属矿产地质与勘查技术、矿产地质与勘查、煤田地质与勘查技术、区域地质调查及矿产普查、森林生态旅游、摄影测量与遥感技术、水环境监测与保护、水净化与安全技术、水文地质与勘查技术、水文与工程地质、水文与水资源、水文与水资源工程、休闲农业、野生植物资源保护与利用、野生植物资源开发与利用、铀矿地质与勘查技术、珠宝鉴定与营销、资源环境与城市管理、</w:t>
            </w:r>
            <w:r>
              <w:rPr>
                <w:rFonts w:ascii="仿宋" w:hAnsi="仿宋" w:eastAsia="仿宋"/>
                <w:sz w:val="24"/>
              </w:rPr>
              <w:t>水利工程、</w:t>
            </w:r>
            <w:r>
              <w:rPr>
                <w:rFonts w:hint="eastAsia" w:ascii="仿宋" w:hAnsi="仿宋" w:eastAsia="仿宋"/>
                <w:sz w:val="24"/>
              </w:rPr>
              <w:t>水政</w:t>
            </w:r>
            <w:r>
              <w:rPr>
                <w:rFonts w:ascii="仿宋" w:hAnsi="仿宋" w:eastAsia="仿宋"/>
                <w:sz w:val="24"/>
              </w:rPr>
              <w:t>水资源管理、水利水电建筑工程、港口航道与治河</w:t>
            </w:r>
            <w:r>
              <w:rPr>
                <w:rFonts w:hint="eastAsia" w:ascii="仿宋" w:hAnsi="仿宋" w:eastAsia="仿宋"/>
                <w:sz w:val="24"/>
              </w:rPr>
              <w:t>工程、农业水利技术、农业水利工程技术、城市水利、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河务工程与管理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人文地理与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城乡规划</w:t>
            </w:r>
          </w:p>
        </w:tc>
        <w:tc>
          <w:tcPr>
            <w:tcW w:w="12134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现代农业技术、休闲农业、农业经济管理、国土资源调查与管理、摄影测量与遥感技术、测绘地理信息技术、地籍测绘与土地管理、地图制图与数字传播技术、地理国情监测技术、国土测绘与规划、环境规划与管理、建筑设计、风景园林设计、建筑动画与模型制作、城乡规划、村镇建设与管理、城市信息化管理、房地产经营与管理、智能终端技术与应用、计算机应用技术、计算机网络技术、软件技术、数字展示技术、工商企业管理、市场营销、电子商务、物流管理 、旅游管理、景区开发与管理、地理教育</w:t>
            </w:r>
          </w:p>
        </w:tc>
      </w:tr>
    </w:tbl>
    <w:p>
      <w:pPr>
        <w:rPr>
          <w:rFonts w:ascii="仿宋" w:hAnsi="仿宋" w:eastAsia="仿宋"/>
          <w:b/>
          <w:color w:val="FF0000"/>
        </w:rPr>
      </w:pPr>
    </w:p>
    <w:sectPr>
      <w:pgSz w:w="16838" w:h="11906" w:orient="landscape"/>
      <w:pgMar w:top="1440" w:right="1258" w:bottom="1440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F"/>
    <w:rsid w:val="00016AAE"/>
    <w:rsid w:val="00050971"/>
    <w:rsid w:val="00052960"/>
    <w:rsid w:val="000668AD"/>
    <w:rsid w:val="000829BE"/>
    <w:rsid w:val="000922E6"/>
    <w:rsid w:val="000F7F3C"/>
    <w:rsid w:val="00112921"/>
    <w:rsid w:val="0013153B"/>
    <w:rsid w:val="00135A3E"/>
    <w:rsid w:val="00137726"/>
    <w:rsid w:val="00140C5B"/>
    <w:rsid w:val="00141259"/>
    <w:rsid w:val="00176B71"/>
    <w:rsid w:val="00183D20"/>
    <w:rsid w:val="001A4D4E"/>
    <w:rsid w:val="001A4F79"/>
    <w:rsid w:val="001A6A73"/>
    <w:rsid w:val="001B178D"/>
    <w:rsid w:val="001E6157"/>
    <w:rsid w:val="001E75C7"/>
    <w:rsid w:val="00210DE7"/>
    <w:rsid w:val="00211BE8"/>
    <w:rsid w:val="0023058D"/>
    <w:rsid w:val="00230C97"/>
    <w:rsid w:val="0025734C"/>
    <w:rsid w:val="00264845"/>
    <w:rsid w:val="00274707"/>
    <w:rsid w:val="00287144"/>
    <w:rsid w:val="002C736A"/>
    <w:rsid w:val="002E3AC9"/>
    <w:rsid w:val="002E5099"/>
    <w:rsid w:val="002F05E4"/>
    <w:rsid w:val="00306BE6"/>
    <w:rsid w:val="00312094"/>
    <w:rsid w:val="0032058F"/>
    <w:rsid w:val="0032142A"/>
    <w:rsid w:val="00330EB1"/>
    <w:rsid w:val="00336B18"/>
    <w:rsid w:val="003374AD"/>
    <w:rsid w:val="00340435"/>
    <w:rsid w:val="00350165"/>
    <w:rsid w:val="00390114"/>
    <w:rsid w:val="003B0DE2"/>
    <w:rsid w:val="003B5EC4"/>
    <w:rsid w:val="003C33D0"/>
    <w:rsid w:val="003E3659"/>
    <w:rsid w:val="004033C2"/>
    <w:rsid w:val="00440B31"/>
    <w:rsid w:val="0047475F"/>
    <w:rsid w:val="00482BEA"/>
    <w:rsid w:val="004C3A59"/>
    <w:rsid w:val="004C4A65"/>
    <w:rsid w:val="004D2601"/>
    <w:rsid w:val="004D267E"/>
    <w:rsid w:val="004D35CA"/>
    <w:rsid w:val="004E7674"/>
    <w:rsid w:val="005038A9"/>
    <w:rsid w:val="00511D56"/>
    <w:rsid w:val="00525DC0"/>
    <w:rsid w:val="00537FBB"/>
    <w:rsid w:val="005471DE"/>
    <w:rsid w:val="00567B50"/>
    <w:rsid w:val="00584A61"/>
    <w:rsid w:val="0058740E"/>
    <w:rsid w:val="00594EEE"/>
    <w:rsid w:val="005B7E15"/>
    <w:rsid w:val="005E098C"/>
    <w:rsid w:val="00653A05"/>
    <w:rsid w:val="00654C20"/>
    <w:rsid w:val="00672F0A"/>
    <w:rsid w:val="006A5D43"/>
    <w:rsid w:val="006B07AC"/>
    <w:rsid w:val="006E3246"/>
    <w:rsid w:val="006E6513"/>
    <w:rsid w:val="006F61F3"/>
    <w:rsid w:val="00706DEC"/>
    <w:rsid w:val="007077CD"/>
    <w:rsid w:val="0071058C"/>
    <w:rsid w:val="00710E0F"/>
    <w:rsid w:val="00727175"/>
    <w:rsid w:val="007345D7"/>
    <w:rsid w:val="00737DE8"/>
    <w:rsid w:val="00764158"/>
    <w:rsid w:val="007966A7"/>
    <w:rsid w:val="007C34C7"/>
    <w:rsid w:val="0081401C"/>
    <w:rsid w:val="008478A9"/>
    <w:rsid w:val="008662FA"/>
    <w:rsid w:val="00872A54"/>
    <w:rsid w:val="00897D44"/>
    <w:rsid w:val="008E1097"/>
    <w:rsid w:val="008F042F"/>
    <w:rsid w:val="008F4CB6"/>
    <w:rsid w:val="008F7051"/>
    <w:rsid w:val="008F72C9"/>
    <w:rsid w:val="00931945"/>
    <w:rsid w:val="00931BAD"/>
    <w:rsid w:val="00931F66"/>
    <w:rsid w:val="00937580"/>
    <w:rsid w:val="00954A1C"/>
    <w:rsid w:val="00974D3B"/>
    <w:rsid w:val="00983478"/>
    <w:rsid w:val="0099429E"/>
    <w:rsid w:val="00995CB8"/>
    <w:rsid w:val="009C1801"/>
    <w:rsid w:val="009C564E"/>
    <w:rsid w:val="009E25AD"/>
    <w:rsid w:val="00A04EF0"/>
    <w:rsid w:val="00A6221F"/>
    <w:rsid w:val="00A6579A"/>
    <w:rsid w:val="00A7472C"/>
    <w:rsid w:val="00AA22FB"/>
    <w:rsid w:val="00AC026C"/>
    <w:rsid w:val="00AD2B83"/>
    <w:rsid w:val="00AD618B"/>
    <w:rsid w:val="00AE2D89"/>
    <w:rsid w:val="00AE5063"/>
    <w:rsid w:val="00B26A9F"/>
    <w:rsid w:val="00B44BF6"/>
    <w:rsid w:val="00B53D36"/>
    <w:rsid w:val="00B73DFA"/>
    <w:rsid w:val="00B80A9A"/>
    <w:rsid w:val="00B8481F"/>
    <w:rsid w:val="00B957FF"/>
    <w:rsid w:val="00BA637B"/>
    <w:rsid w:val="00BE1AE1"/>
    <w:rsid w:val="00BF10CA"/>
    <w:rsid w:val="00C453A5"/>
    <w:rsid w:val="00C56744"/>
    <w:rsid w:val="00C63356"/>
    <w:rsid w:val="00C710DC"/>
    <w:rsid w:val="00C82B0D"/>
    <w:rsid w:val="00C82DF1"/>
    <w:rsid w:val="00C82F22"/>
    <w:rsid w:val="00C96461"/>
    <w:rsid w:val="00CC19BF"/>
    <w:rsid w:val="00CD68A5"/>
    <w:rsid w:val="00D04A58"/>
    <w:rsid w:val="00D0748C"/>
    <w:rsid w:val="00D60132"/>
    <w:rsid w:val="00D8703B"/>
    <w:rsid w:val="00DA1AE4"/>
    <w:rsid w:val="00DA6AFB"/>
    <w:rsid w:val="00DB3907"/>
    <w:rsid w:val="00DB59F8"/>
    <w:rsid w:val="00E03269"/>
    <w:rsid w:val="00E15B84"/>
    <w:rsid w:val="00E17E93"/>
    <w:rsid w:val="00E21ABE"/>
    <w:rsid w:val="00E43F2C"/>
    <w:rsid w:val="00E746E3"/>
    <w:rsid w:val="00EA19D8"/>
    <w:rsid w:val="00EB44B3"/>
    <w:rsid w:val="00EF2B4B"/>
    <w:rsid w:val="00F0734F"/>
    <w:rsid w:val="00F15212"/>
    <w:rsid w:val="00F52415"/>
    <w:rsid w:val="00F74069"/>
    <w:rsid w:val="00F75AFC"/>
    <w:rsid w:val="00F804A7"/>
    <w:rsid w:val="00F826E3"/>
    <w:rsid w:val="00FA582E"/>
    <w:rsid w:val="00FB752E"/>
    <w:rsid w:val="00FF41AF"/>
    <w:rsid w:val="012C0AC7"/>
    <w:rsid w:val="02745E7A"/>
    <w:rsid w:val="033D6E18"/>
    <w:rsid w:val="059F179C"/>
    <w:rsid w:val="07FC1974"/>
    <w:rsid w:val="0A3A2834"/>
    <w:rsid w:val="0F19460E"/>
    <w:rsid w:val="0F6C5B77"/>
    <w:rsid w:val="0FA53838"/>
    <w:rsid w:val="0FBD6414"/>
    <w:rsid w:val="125E1FBD"/>
    <w:rsid w:val="134B5600"/>
    <w:rsid w:val="15263004"/>
    <w:rsid w:val="16AE3A86"/>
    <w:rsid w:val="18075202"/>
    <w:rsid w:val="18AB6C3E"/>
    <w:rsid w:val="194D4BEB"/>
    <w:rsid w:val="195219D0"/>
    <w:rsid w:val="1AAF286A"/>
    <w:rsid w:val="1C72562E"/>
    <w:rsid w:val="1CF84B4F"/>
    <w:rsid w:val="1D6324B3"/>
    <w:rsid w:val="1FC97793"/>
    <w:rsid w:val="23C86D02"/>
    <w:rsid w:val="249A23CC"/>
    <w:rsid w:val="24FD29C4"/>
    <w:rsid w:val="251D6385"/>
    <w:rsid w:val="2A1C55FB"/>
    <w:rsid w:val="2B337378"/>
    <w:rsid w:val="2C893ADE"/>
    <w:rsid w:val="2D240C7D"/>
    <w:rsid w:val="2ED27818"/>
    <w:rsid w:val="2FF63218"/>
    <w:rsid w:val="30273E6D"/>
    <w:rsid w:val="338615A8"/>
    <w:rsid w:val="38160AC5"/>
    <w:rsid w:val="38AF19FE"/>
    <w:rsid w:val="3A145FDD"/>
    <w:rsid w:val="3ADD706B"/>
    <w:rsid w:val="3BB1725D"/>
    <w:rsid w:val="3CF010C7"/>
    <w:rsid w:val="3FF74E10"/>
    <w:rsid w:val="40D2336E"/>
    <w:rsid w:val="4226609B"/>
    <w:rsid w:val="46094775"/>
    <w:rsid w:val="4854232C"/>
    <w:rsid w:val="4DB2527A"/>
    <w:rsid w:val="50920834"/>
    <w:rsid w:val="51047DDD"/>
    <w:rsid w:val="51EF3275"/>
    <w:rsid w:val="51F62C36"/>
    <w:rsid w:val="56D45CE9"/>
    <w:rsid w:val="575C6900"/>
    <w:rsid w:val="597B30A8"/>
    <w:rsid w:val="5A5F05A1"/>
    <w:rsid w:val="5A61313C"/>
    <w:rsid w:val="5AD64B75"/>
    <w:rsid w:val="5CF90EB4"/>
    <w:rsid w:val="5EA44B3B"/>
    <w:rsid w:val="5F1849B0"/>
    <w:rsid w:val="607615D2"/>
    <w:rsid w:val="61B55077"/>
    <w:rsid w:val="64386C5E"/>
    <w:rsid w:val="659264BA"/>
    <w:rsid w:val="669D621C"/>
    <w:rsid w:val="67953343"/>
    <w:rsid w:val="684D5848"/>
    <w:rsid w:val="68FC0990"/>
    <w:rsid w:val="6A90435C"/>
    <w:rsid w:val="6B0B14ED"/>
    <w:rsid w:val="6B4536FA"/>
    <w:rsid w:val="6B556567"/>
    <w:rsid w:val="6D037E53"/>
    <w:rsid w:val="6F343CA1"/>
    <w:rsid w:val="72C9318D"/>
    <w:rsid w:val="73641672"/>
    <w:rsid w:val="74C77874"/>
    <w:rsid w:val="7774642A"/>
    <w:rsid w:val="7A53743E"/>
    <w:rsid w:val="7BDC7F51"/>
    <w:rsid w:val="7CE62006"/>
    <w:rsid w:val="7D514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850</Characters>
  <Lines>7</Lines>
  <Paragraphs>1</Paragraphs>
  <TotalTime>7</TotalTime>
  <ScaleCrop>false</ScaleCrop>
  <LinksUpToDate>false</LinksUpToDate>
  <CharactersWithSpaces>997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zsb</dc:creator>
  <cp:lastModifiedBy>毅</cp:lastModifiedBy>
  <cp:lastPrinted>2021-01-22T01:02:00Z</cp:lastPrinted>
  <dcterms:modified xsi:type="dcterms:W3CDTF">2022-01-14T07:33:20Z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02137FF266C7483AA36DE6A809424264</vt:lpwstr>
  </property>
</Properties>
</file>